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061BA" w14:textId="77777777" w:rsidR="00956DF8" w:rsidRPr="0091099C" w:rsidRDefault="00956DF8" w:rsidP="00956DF8">
      <w:pPr>
        <w:spacing w:after="0" w:line="240" w:lineRule="auto"/>
        <w:jc w:val="center"/>
        <w:rPr>
          <w:b/>
          <w:lang w:val="en-US"/>
        </w:rPr>
      </w:pPr>
      <w:bookmarkStart w:id="0" w:name="_GoBack"/>
      <w:bookmarkEnd w:id="0"/>
      <w:r w:rsidRPr="0091099C">
        <w:rPr>
          <w:b/>
          <w:lang w:val="en-US"/>
        </w:rPr>
        <w:t>5</w:t>
      </w:r>
      <w:r w:rsidRPr="0091099C">
        <w:rPr>
          <w:b/>
          <w:vertAlign w:val="superscript"/>
          <w:lang w:val="en-US"/>
        </w:rPr>
        <w:t>th</w:t>
      </w:r>
      <w:r w:rsidRPr="0091099C">
        <w:rPr>
          <w:b/>
          <w:lang w:val="en-US"/>
        </w:rPr>
        <w:t xml:space="preserve"> Equality Diversity and Inclusion Conference</w:t>
      </w:r>
    </w:p>
    <w:p w14:paraId="0D6061BB" w14:textId="77777777" w:rsidR="00956DF8" w:rsidRPr="0091099C" w:rsidRDefault="00956DF8" w:rsidP="00956DF8">
      <w:pPr>
        <w:spacing w:after="0" w:line="240" w:lineRule="auto"/>
        <w:jc w:val="center"/>
        <w:rPr>
          <w:b/>
          <w:lang w:val="en-US"/>
        </w:rPr>
      </w:pPr>
      <w:r w:rsidRPr="0091099C">
        <w:rPr>
          <w:b/>
          <w:lang w:val="en-US"/>
        </w:rPr>
        <w:t>Toulouse 2012</w:t>
      </w:r>
    </w:p>
    <w:p w14:paraId="0D6061BC" w14:textId="77777777" w:rsidR="00956DF8" w:rsidRPr="0091099C" w:rsidRDefault="00956DF8" w:rsidP="00956DF8">
      <w:pPr>
        <w:spacing w:after="0" w:line="240" w:lineRule="auto"/>
        <w:jc w:val="center"/>
        <w:rPr>
          <w:b/>
          <w:bCs/>
          <w:lang w:val="en-US"/>
        </w:rPr>
      </w:pPr>
      <w:r w:rsidRPr="0091099C">
        <w:rPr>
          <w:b/>
          <w:lang w:val="en-US"/>
        </w:rPr>
        <w:t>Stream</w:t>
      </w:r>
      <w:r w:rsidRPr="0091099C">
        <w:rPr>
          <w:b/>
          <w:bCs/>
          <w:lang w:val="en-US"/>
        </w:rPr>
        <w:t xml:space="preserve"> 15</w:t>
      </w:r>
    </w:p>
    <w:p w14:paraId="0D6061BD" w14:textId="77777777" w:rsidR="00956DF8" w:rsidRPr="00956DF8" w:rsidRDefault="00956DF8" w:rsidP="00956DF8">
      <w:pPr>
        <w:spacing w:after="0" w:line="240" w:lineRule="auto"/>
        <w:jc w:val="center"/>
        <w:rPr>
          <w:b/>
          <w:bCs/>
          <w:lang w:val="en-US"/>
        </w:rPr>
      </w:pPr>
      <w:r w:rsidRPr="0091099C">
        <w:rPr>
          <w:b/>
          <w:bCs/>
          <w:lang w:val="en-US"/>
        </w:rPr>
        <w:t>Challenging Heteronormativity: Moving forward on</w:t>
      </w:r>
      <w:r w:rsidRPr="00956DF8">
        <w:rPr>
          <w:b/>
          <w:bCs/>
          <w:lang w:val="en-US"/>
        </w:rPr>
        <w:t xml:space="preserve"> Equality, Diversity and Inclusion?</w:t>
      </w:r>
    </w:p>
    <w:p w14:paraId="0D6061BE" w14:textId="77777777" w:rsidR="00956DF8" w:rsidRDefault="00956DF8" w:rsidP="00956DF8">
      <w:pPr>
        <w:spacing w:after="0" w:line="240" w:lineRule="auto"/>
        <w:rPr>
          <w:lang w:val="en-US"/>
        </w:rPr>
      </w:pPr>
    </w:p>
    <w:p w14:paraId="0D6061BF" w14:textId="77777777" w:rsidR="00956DF8" w:rsidRPr="00956DF8" w:rsidRDefault="00956DF8" w:rsidP="00956DF8">
      <w:pPr>
        <w:spacing w:after="0" w:line="240" w:lineRule="auto"/>
        <w:rPr>
          <w:lang w:val="en-US"/>
        </w:rPr>
      </w:pPr>
    </w:p>
    <w:p w14:paraId="0D6061C0" w14:textId="77777777" w:rsidR="0071259B" w:rsidRDefault="001B081D" w:rsidP="00956DF8">
      <w:pPr>
        <w:spacing w:after="0" w:line="240" w:lineRule="auto"/>
        <w:rPr>
          <w:lang w:val="en-US"/>
        </w:rPr>
      </w:pPr>
      <w:r>
        <w:rPr>
          <w:lang w:val="en-US"/>
        </w:rPr>
        <w:t>Title of the Abstract:</w:t>
      </w:r>
      <w:r>
        <w:rPr>
          <w:lang w:val="en-US"/>
        </w:rPr>
        <w:tab/>
      </w:r>
      <w:r w:rsidR="00956DF8">
        <w:rPr>
          <w:lang w:val="en-US"/>
        </w:rPr>
        <w:t>Shared Spaces</w:t>
      </w:r>
      <w:r w:rsidR="00DC7C61">
        <w:rPr>
          <w:lang w:val="en-US"/>
        </w:rPr>
        <w:t xml:space="preserve"> and No-Go-Areas</w:t>
      </w:r>
    </w:p>
    <w:p w14:paraId="0D6061C1" w14:textId="77777777" w:rsidR="00956DF8" w:rsidRDefault="00956DF8" w:rsidP="0071259B">
      <w:pPr>
        <w:spacing w:after="0" w:line="240" w:lineRule="auto"/>
        <w:ind w:left="1416" w:firstLine="708"/>
        <w:rPr>
          <w:lang w:val="en-US"/>
        </w:rPr>
      </w:pPr>
      <w:r>
        <w:rPr>
          <w:lang w:val="en-US"/>
        </w:rPr>
        <w:t xml:space="preserve">– Boundary </w:t>
      </w:r>
      <w:r w:rsidR="00774C6E">
        <w:rPr>
          <w:lang w:val="en-US"/>
        </w:rPr>
        <w:t>Drawing by</w:t>
      </w:r>
      <w:r>
        <w:rPr>
          <w:lang w:val="en-US"/>
        </w:rPr>
        <w:t xml:space="preserve"> Lesbian and Gay Entrepreneurs</w:t>
      </w:r>
      <w:r w:rsidR="005D5D60">
        <w:rPr>
          <w:lang w:val="en-US"/>
        </w:rPr>
        <w:t xml:space="preserve"> </w:t>
      </w:r>
    </w:p>
    <w:p w14:paraId="0D6061C2" w14:textId="77777777" w:rsidR="00956DF8" w:rsidRDefault="00956DF8" w:rsidP="00956DF8">
      <w:pPr>
        <w:spacing w:after="0" w:line="240" w:lineRule="auto"/>
        <w:rPr>
          <w:lang w:val="en-US"/>
        </w:rPr>
      </w:pPr>
      <w:r w:rsidRPr="00956DF8">
        <w:rPr>
          <w:lang w:val="en-US"/>
        </w:rPr>
        <w:t xml:space="preserve"> </w:t>
      </w:r>
    </w:p>
    <w:p w14:paraId="0D6061C3" w14:textId="77777777" w:rsidR="00956DF8" w:rsidRDefault="00956DF8" w:rsidP="00956DF8">
      <w:pPr>
        <w:spacing w:after="0" w:line="240" w:lineRule="auto"/>
        <w:rPr>
          <w:lang w:val="en-US"/>
        </w:rPr>
      </w:pPr>
      <w:r>
        <w:rPr>
          <w:lang w:val="en-US"/>
        </w:rPr>
        <w:t>Authors:</w:t>
      </w:r>
      <w:r>
        <w:rPr>
          <w:lang w:val="en-US"/>
        </w:rPr>
        <w:tab/>
      </w:r>
      <w:r w:rsidR="001B081D">
        <w:rPr>
          <w:lang w:val="en-US"/>
        </w:rPr>
        <w:tab/>
      </w:r>
      <w:r>
        <w:rPr>
          <w:lang w:val="en-US"/>
        </w:rPr>
        <w:t>Bendl, Regine, WU Vienna (regine.bendl@wu.ac.at)</w:t>
      </w:r>
      <w:r w:rsidR="005D5D60">
        <w:rPr>
          <w:lang w:val="en-US"/>
        </w:rPr>
        <w:t xml:space="preserve"> </w:t>
      </w:r>
    </w:p>
    <w:p w14:paraId="0D6061C4" w14:textId="77777777" w:rsidR="00956DF8" w:rsidRPr="005D5D60" w:rsidRDefault="00956DF8" w:rsidP="00956DF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B081D">
        <w:rPr>
          <w:lang w:val="en-US"/>
        </w:rPr>
        <w:tab/>
      </w:r>
      <w:r w:rsidRPr="005D5D60">
        <w:rPr>
          <w:lang w:val="en-US"/>
        </w:rPr>
        <w:t xml:space="preserve">Köllen, </w:t>
      </w:r>
      <w:r w:rsidR="00967EB9" w:rsidRPr="005D5D60">
        <w:rPr>
          <w:lang w:val="en-US"/>
        </w:rPr>
        <w:t xml:space="preserve">Thomas </w:t>
      </w:r>
      <w:r w:rsidRPr="005D5D60">
        <w:rPr>
          <w:lang w:val="en-US"/>
        </w:rPr>
        <w:t>WU Vienna (</w:t>
      </w:r>
      <w:r w:rsidR="00DC7C61">
        <w:rPr>
          <w:lang w:val="en-US"/>
        </w:rPr>
        <w:t>t</w:t>
      </w:r>
      <w:r w:rsidRPr="005D5D60">
        <w:rPr>
          <w:lang w:val="en-US"/>
        </w:rPr>
        <w:t>homas.koellen@wu.ac.at)</w:t>
      </w:r>
    </w:p>
    <w:p w14:paraId="0D6061C5" w14:textId="77777777" w:rsidR="00956DF8" w:rsidRPr="00C34105" w:rsidRDefault="00956DF8" w:rsidP="00956DF8">
      <w:pPr>
        <w:spacing w:after="0" w:line="240" w:lineRule="auto"/>
        <w:rPr>
          <w:lang w:val="en-US"/>
        </w:rPr>
      </w:pPr>
      <w:r w:rsidRPr="005D5D60">
        <w:rPr>
          <w:lang w:val="en-US"/>
        </w:rPr>
        <w:tab/>
      </w:r>
      <w:r w:rsidRPr="005D5D60">
        <w:rPr>
          <w:lang w:val="en-US"/>
        </w:rPr>
        <w:tab/>
      </w:r>
      <w:r w:rsidR="001B081D">
        <w:rPr>
          <w:lang w:val="en-US"/>
        </w:rPr>
        <w:tab/>
      </w:r>
      <w:r w:rsidRPr="00C34105">
        <w:rPr>
          <w:lang w:val="en-US"/>
        </w:rPr>
        <w:t xml:space="preserve">Steinbacher, </w:t>
      </w:r>
      <w:r w:rsidR="00967EB9" w:rsidRPr="00C34105">
        <w:rPr>
          <w:lang w:val="en-US"/>
        </w:rPr>
        <w:t xml:space="preserve">Sabine </w:t>
      </w:r>
      <w:r w:rsidRPr="00C34105">
        <w:rPr>
          <w:lang w:val="en-US"/>
        </w:rPr>
        <w:t>Consultant (office@steinbacher-netzwerk.at)</w:t>
      </w:r>
    </w:p>
    <w:p w14:paraId="0D6061C6" w14:textId="77777777" w:rsidR="00956DF8" w:rsidRPr="00C34105" w:rsidRDefault="00956DF8">
      <w:pPr>
        <w:rPr>
          <w:lang w:val="en-US"/>
        </w:rPr>
      </w:pPr>
    </w:p>
    <w:p w14:paraId="0D6061C7" w14:textId="77777777" w:rsidR="00956DF8" w:rsidRDefault="00C34105" w:rsidP="004E30C8">
      <w:pPr>
        <w:jc w:val="both"/>
        <w:rPr>
          <w:lang w:val="en-US"/>
        </w:rPr>
      </w:pPr>
      <w:r w:rsidRPr="00584CD6">
        <w:rPr>
          <w:lang w:val="en-US"/>
        </w:rPr>
        <w:t xml:space="preserve">While there is extant literature on </w:t>
      </w:r>
      <w:r w:rsidR="00FF5716">
        <w:rPr>
          <w:lang w:val="en-US"/>
        </w:rPr>
        <w:t>gay and lesbian</w:t>
      </w:r>
      <w:r w:rsidRPr="00584CD6">
        <w:rPr>
          <w:lang w:val="en-US"/>
        </w:rPr>
        <w:t xml:space="preserve"> issues in organizations in general (e.g. </w:t>
      </w:r>
      <w:r w:rsidR="001B081D">
        <w:rPr>
          <w:lang w:val="en-US"/>
        </w:rPr>
        <w:t xml:space="preserve">Driscoll et al. 1996, DeJordy 2008, Frohn 2007, Brenner et al. 2010, </w:t>
      </w:r>
      <w:r w:rsidR="001B081D" w:rsidRPr="00584CD6">
        <w:rPr>
          <w:lang w:val="en-US"/>
        </w:rPr>
        <w:t>Cserer/Hofmann 2010</w:t>
      </w:r>
      <w:r w:rsidR="001B081D">
        <w:rPr>
          <w:lang w:val="en-US"/>
        </w:rPr>
        <w:t xml:space="preserve">, </w:t>
      </w:r>
      <w:r w:rsidRPr="00584CD6">
        <w:rPr>
          <w:lang w:val="en-US"/>
        </w:rPr>
        <w:t xml:space="preserve">Köllen </w:t>
      </w:r>
      <w:r w:rsidR="007A5FE1">
        <w:rPr>
          <w:lang w:val="en-US"/>
        </w:rPr>
        <w:t>2010</w:t>
      </w:r>
      <w:r w:rsidR="001B081D">
        <w:rPr>
          <w:lang w:val="en-US"/>
        </w:rPr>
        <w:t>,</w:t>
      </w:r>
      <w:r w:rsidRPr="00584CD6">
        <w:rPr>
          <w:lang w:val="en-US"/>
        </w:rPr>
        <w:t xml:space="preserve"> </w:t>
      </w:r>
      <w:r w:rsidR="001B081D">
        <w:rPr>
          <w:lang w:val="en-US"/>
        </w:rPr>
        <w:t>Spychalski 2011</w:t>
      </w:r>
      <w:r w:rsidR="00584CD6" w:rsidRPr="00584CD6">
        <w:rPr>
          <w:lang w:val="en-US"/>
        </w:rPr>
        <w:t xml:space="preserve">), </w:t>
      </w:r>
      <w:r>
        <w:rPr>
          <w:lang w:val="en-US"/>
        </w:rPr>
        <w:t>a</w:t>
      </w:r>
      <w:r w:rsidRPr="00C34105">
        <w:rPr>
          <w:lang w:val="en-US"/>
        </w:rPr>
        <w:t>ttempts to</w:t>
      </w:r>
      <w:r>
        <w:rPr>
          <w:lang w:val="en-US"/>
        </w:rPr>
        <w:t xml:space="preserve"> understand practices of </w:t>
      </w:r>
      <w:r w:rsidR="00FF5716">
        <w:rPr>
          <w:lang w:val="en-US"/>
        </w:rPr>
        <w:t>homosexual</w:t>
      </w:r>
      <w:r>
        <w:rPr>
          <w:lang w:val="en-US"/>
        </w:rPr>
        <w:t xml:space="preserve"> entrepreneurs are relatively small in number. Journal articles published </w:t>
      </w:r>
      <w:r w:rsidR="00584CD6">
        <w:rPr>
          <w:lang w:val="en-US"/>
        </w:rPr>
        <w:t>on the topic focus mainly on demography,</w:t>
      </w:r>
      <w:r>
        <w:rPr>
          <w:lang w:val="en-US"/>
        </w:rPr>
        <w:t xml:space="preserve"> motives, attitudes, perceptions and management practices </w:t>
      </w:r>
      <w:r w:rsidR="004E30C8">
        <w:rPr>
          <w:lang w:val="en-US"/>
        </w:rPr>
        <w:t xml:space="preserve">of GLBT entrepreneurs </w:t>
      </w:r>
      <w:r>
        <w:rPr>
          <w:lang w:val="en-US"/>
        </w:rPr>
        <w:t xml:space="preserve">(Schindehutte/Morris/Allen 2005) and why </w:t>
      </w:r>
      <w:r w:rsidR="004E30C8">
        <w:rPr>
          <w:lang w:val="en-US"/>
        </w:rPr>
        <w:t>they</w:t>
      </w:r>
      <w:r>
        <w:rPr>
          <w:lang w:val="en-US"/>
        </w:rPr>
        <w:t xml:space="preserve"> are absent in research (Galloway 2007). </w:t>
      </w:r>
      <w:r w:rsidR="00584CD6">
        <w:rPr>
          <w:lang w:val="en-US"/>
        </w:rPr>
        <w:t xml:space="preserve">These texts show clearly that </w:t>
      </w:r>
      <w:r w:rsidR="005D5D60">
        <w:rPr>
          <w:lang w:val="en-US"/>
        </w:rPr>
        <w:t xml:space="preserve"> </w:t>
      </w:r>
    </w:p>
    <w:p w14:paraId="0D6061C8" w14:textId="77777777" w:rsidR="00584CD6" w:rsidRDefault="00584CD6" w:rsidP="00584CD6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is a rationale for GLBT entrepreneurship in theory and practice,</w:t>
      </w:r>
    </w:p>
    <w:p w14:paraId="0D6061C9" w14:textId="77777777" w:rsidR="00584CD6" w:rsidRDefault="00584CD6" w:rsidP="00584CD6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GLBT entrepreneurs are distinct from mainstream (heterosexual) entrepreneurs,</w:t>
      </w:r>
    </w:p>
    <w:p w14:paraId="0D6061CA" w14:textId="77777777" w:rsidR="00584CD6" w:rsidRPr="00584CD6" w:rsidRDefault="00584CD6" w:rsidP="00584CD6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is no homogenous GLBT entrepreneur community and that this gr</w:t>
      </w:r>
      <w:r w:rsidR="004E30C8">
        <w:rPr>
          <w:lang w:val="en-US"/>
        </w:rPr>
        <w:t>oup is very distinctive.</w:t>
      </w:r>
    </w:p>
    <w:p w14:paraId="0D6061CB" w14:textId="77777777" w:rsidR="00E40DEC" w:rsidRDefault="001B467D" w:rsidP="004E30C8">
      <w:pPr>
        <w:jc w:val="both"/>
        <w:rPr>
          <w:lang w:val="en-US"/>
        </w:rPr>
      </w:pPr>
      <w:r>
        <w:rPr>
          <w:lang w:val="en-US"/>
        </w:rPr>
        <w:t>T</w:t>
      </w:r>
      <w:r w:rsidR="004E30C8">
        <w:rPr>
          <w:lang w:val="en-US"/>
        </w:rPr>
        <w:t xml:space="preserve">hese texts focus on the GLBT entrepreneur per se: why did he/she choose to become an entrepreneur? </w:t>
      </w:r>
      <w:r w:rsidR="005420BE">
        <w:rPr>
          <w:lang w:val="en-US"/>
        </w:rPr>
        <w:t>H</w:t>
      </w:r>
      <w:r w:rsidR="004E30C8">
        <w:rPr>
          <w:lang w:val="en-US"/>
        </w:rPr>
        <w:t xml:space="preserve">ow does he/she act? What are the demographics of his/her firm? How successful are they? All these questions are asked without questioning the ‘construct of the entrepreneur’ </w:t>
      </w:r>
      <w:r w:rsidR="005420BE">
        <w:rPr>
          <w:lang w:val="en-US"/>
        </w:rPr>
        <w:t>itself</w:t>
      </w:r>
      <w:r w:rsidR="004E30C8">
        <w:rPr>
          <w:lang w:val="en-US"/>
        </w:rPr>
        <w:t xml:space="preserve"> but by comparing it with the ‘heteronormative entrepreneur’. In other words, a GLBT entrepreneur seems to be successful, if he/she does not deviate from the heternormative picture of the mainstream entrepreneur. </w:t>
      </w:r>
      <w:r>
        <w:rPr>
          <w:lang w:val="en-US"/>
        </w:rPr>
        <w:t xml:space="preserve">Apart from such a perspective, </w:t>
      </w:r>
      <w:r w:rsidR="005420BE">
        <w:rPr>
          <w:lang w:val="en-US"/>
        </w:rPr>
        <w:t xml:space="preserve">the subject of </w:t>
      </w:r>
      <w:r>
        <w:rPr>
          <w:lang w:val="en-US"/>
        </w:rPr>
        <w:t>how the living environm</w:t>
      </w:r>
      <w:r w:rsidR="00487C75">
        <w:rPr>
          <w:lang w:val="en-US"/>
        </w:rPr>
        <w:t>ent</w:t>
      </w:r>
      <w:r w:rsidR="005D5D60">
        <w:rPr>
          <w:lang w:val="en-US"/>
        </w:rPr>
        <w:t>s</w:t>
      </w:r>
      <w:r w:rsidR="00487C75">
        <w:rPr>
          <w:lang w:val="en-US"/>
        </w:rPr>
        <w:t xml:space="preserve"> (Lebenswelt</w:t>
      </w:r>
      <w:r w:rsidR="005D5D60">
        <w:rPr>
          <w:lang w:val="en-US"/>
        </w:rPr>
        <w:t>en</w:t>
      </w:r>
      <w:r w:rsidR="00487C75">
        <w:rPr>
          <w:lang w:val="en-US"/>
        </w:rPr>
        <w:t>) and identity constructions of GLBT entrepreneurs intersect</w:t>
      </w:r>
      <w:r w:rsidR="005420BE">
        <w:rPr>
          <w:lang w:val="en-US"/>
        </w:rPr>
        <w:t>, has been neglected, as has how this intersection</w:t>
      </w:r>
      <w:r w:rsidR="00487C75">
        <w:rPr>
          <w:lang w:val="en-US"/>
        </w:rPr>
        <w:t xml:space="preserve"> influence</w:t>
      </w:r>
      <w:r w:rsidR="005420BE">
        <w:rPr>
          <w:lang w:val="en-US"/>
        </w:rPr>
        <w:t>s</w:t>
      </w:r>
      <w:r w:rsidR="00487C75">
        <w:rPr>
          <w:lang w:val="en-US"/>
        </w:rPr>
        <w:t xml:space="preserve"> a GLBT entrepreneur</w:t>
      </w:r>
      <w:r w:rsidR="00E27886">
        <w:rPr>
          <w:lang w:val="en-US"/>
        </w:rPr>
        <w:t xml:space="preserve"> </w:t>
      </w:r>
      <w:r w:rsidR="005420BE">
        <w:rPr>
          <w:lang w:val="en-US"/>
        </w:rPr>
        <w:t>in choosing to be publicly open about his/her sexuality, or to remain in the closet</w:t>
      </w:r>
      <w:r w:rsidR="00487C75">
        <w:rPr>
          <w:lang w:val="en-US"/>
        </w:rPr>
        <w:t>. What influences their choices? Where</w:t>
      </w:r>
      <w:r w:rsidR="00E27886">
        <w:rPr>
          <w:lang w:val="en-US"/>
        </w:rPr>
        <w:t xml:space="preserve"> </w:t>
      </w:r>
      <w:r w:rsidR="005420BE">
        <w:rPr>
          <w:lang w:val="en-US"/>
        </w:rPr>
        <w:t>and w</w:t>
      </w:r>
      <w:r w:rsidR="00487C75">
        <w:rPr>
          <w:lang w:val="en-US"/>
        </w:rPr>
        <w:t>hat are</w:t>
      </w:r>
      <w:r w:rsidR="005420BE">
        <w:rPr>
          <w:lang w:val="en-US"/>
        </w:rPr>
        <w:t xml:space="preserve"> the</w:t>
      </w:r>
      <w:r w:rsidR="00487C75">
        <w:rPr>
          <w:lang w:val="en-US"/>
        </w:rPr>
        <w:t xml:space="preserve"> given boundaries of the different social spaces and how can these be transferred</w:t>
      </w:r>
      <w:r w:rsidR="00E40DEC">
        <w:rPr>
          <w:lang w:val="en-US"/>
        </w:rPr>
        <w:t>/blurred</w:t>
      </w:r>
      <w:r w:rsidR="005420BE">
        <w:rPr>
          <w:lang w:val="en-US"/>
        </w:rPr>
        <w:t>?</w:t>
      </w:r>
      <w:r w:rsidR="00487C75">
        <w:rPr>
          <w:lang w:val="en-US"/>
        </w:rPr>
        <w:t xml:space="preserve"> For example, what influences a gay</w:t>
      </w:r>
      <w:r w:rsidR="0071259B">
        <w:rPr>
          <w:lang w:val="en-US"/>
        </w:rPr>
        <w:t>/lesbian</w:t>
      </w:r>
      <w:r w:rsidR="00487C75">
        <w:rPr>
          <w:lang w:val="en-US"/>
        </w:rPr>
        <w:t xml:space="preserve"> entrepreneur </w:t>
      </w:r>
      <w:r w:rsidR="00E40DEC">
        <w:rPr>
          <w:lang w:val="en-US"/>
        </w:rPr>
        <w:t xml:space="preserve">in different social spaces (e.g. Rainbow Parade, formal meetings </w:t>
      </w:r>
      <w:r w:rsidR="00FF5716">
        <w:rPr>
          <w:lang w:val="en-US"/>
        </w:rPr>
        <w:t xml:space="preserve">of </w:t>
      </w:r>
      <w:r w:rsidR="00E40DEC">
        <w:rPr>
          <w:lang w:val="en-US"/>
        </w:rPr>
        <w:t>special interest groups</w:t>
      </w:r>
      <w:r w:rsidR="00FF5716">
        <w:rPr>
          <w:lang w:val="en-US"/>
        </w:rPr>
        <w:t>, vocational meetings, everyday customer contact</w:t>
      </w:r>
      <w:r w:rsidR="00E40DEC">
        <w:rPr>
          <w:lang w:val="en-US"/>
        </w:rPr>
        <w:t xml:space="preserve">) </w:t>
      </w:r>
      <w:r w:rsidR="005420BE">
        <w:rPr>
          <w:lang w:val="en-US"/>
        </w:rPr>
        <w:t>in</w:t>
      </w:r>
      <w:r w:rsidR="00E27886">
        <w:rPr>
          <w:lang w:val="en-US"/>
        </w:rPr>
        <w:t xml:space="preserve"> </w:t>
      </w:r>
      <w:r w:rsidR="00E40DEC">
        <w:rPr>
          <w:lang w:val="en-US"/>
        </w:rPr>
        <w:t>demonstrat</w:t>
      </w:r>
      <w:r w:rsidR="005420BE">
        <w:rPr>
          <w:lang w:val="en-US"/>
        </w:rPr>
        <w:t>ing</w:t>
      </w:r>
      <w:r w:rsidR="00E40DEC">
        <w:rPr>
          <w:lang w:val="en-US"/>
        </w:rPr>
        <w:t xml:space="preserve"> his</w:t>
      </w:r>
      <w:r w:rsidR="0071259B">
        <w:rPr>
          <w:lang w:val="en-US"/>
        </w:rPr>
        <w:t>/her</w:t>
      </w:r>
      <w:r w:rsidR="00E40DEC">
        <w:rPr>
          <w:lang w:val="en-US"/>
        </w:rPr>
        <w:t xml:space="preserve"> sexual identity or  keep</w:t>
      </w:r>
      <w:r w:rsidR="005420BE">
        <w:rPr>
          <w:lang w:val="en-US"/>
        </w:rPr>
        <w:t>ing</w:t>
      </w:r>
      <w:r w:rsidR="00E40DEC">
        <w:rPr>
          <w:lang w:val="en-US"/>
        </w:rPr>
        <w:t xml:space="preserve"> it veiled</w:t>
      </w:r>
      <w:r w:rsidR="00FF5716">
        <w:rPr>
          <w:lang w:val="en-US"/>
        </w:rPr>
        <w:t>?</w:t>
      </w:r>
      <w:r w:rsidR="00E40DEC">
        <w:rPr>
          <w:lang w:val="en-US"/>
        </w:rPr>
        <w:t xml:space="preserve"> </w:t>
      </w:r>
      <w:r w:rsidR="00FF5716">
        <w:rPr>
          <w:lang w:val="en-US"/>
        </w:rPr>
        <w:t>How does he</w:t>
      </w:r>
      <w:r w:rsidR="0071259B">
        <w:rPr>
          <w:lang w:val="en-US"/>
        </w:rPr>
        <w:t>/she</w:t>
      </w:r>
      <w:r w:rsidR="00FF5716">
        <w:rPr>
          <w:lang w:val="en-US"/>
        </w:rPr>
        <w:t xml:space="preserve"> distinguish the different publics and spaces? </w:t>
      </w:r>
      <w:r w:rsidR="00B869BE">
        <w:rPr>
          <w:lang w:val="en-US"/>
        </w:rPr>
        <w:t>How</w:t>
      </w:r>
      <w:r w:rsidR="00E40DEC">
        <w:rPr>
          <w:lang w:val="en-US"/>
        </w:rPr>
        <w:t xml:space="preserve"> does he</w:t>
      </w:r>
      <w:r w:rsidR="0071259B">
        <w:rPr>
          <w:lang w:val="en-US"/>
        </w:rPr>
        <w:t>/she</w:t>
      </w:r>
      <w:r w:rsidR="00E40DEC">
        <w:rPr>
          <w:lang w:val="en-US"/>
        </w:rPr>
        <w:t xml:space="preserve"> </w:t>
      </w:r>
      <w:r w:rsidR="00FF5716">
        <w:rPr>
          <w:lang w:val="en-US"/>
        </w:rPr>
        <w:t>legitim</w:t>
      </w:r>
      <w:r w:rsidR="005420BE">
        <w:rPr>
          <w:lang w:val="en-US"/>
        </w:rPr>
        <w:t>ize</w:t>
      </w:r>
      <w:r w:rsidR="00FF5716">
        <w:rPr>
          <w:lang w:val="en-US"/>
        </w:rPr>
        <w:t xml:space="preserve"> his</w:t>
      </w:r>
      <w:r w:rsidR="0071259B">
        <w:rPr>
          <w:lang w:val="en-US"/>
        </w:rPr>
        <w:t>/her</w:t>
      </w:r>
      <w:r w:rsidR="00FF5716">
        <w:rPr>
          <w:lang w:val="en-US"/>
        </w:rPr>
        <w:t xml:space="preserve"> behavior for him</w:t>
      </w:r>
      <w:r w:rsidR="0071259B">
        <w:rPr>
          <w:lang w:val="en-US"/>
        </w:rPr>
        <w:t>/her</w:t>
      </w:r>
      <w:r w:rsidR="00FF5716">
        <w:rPr>
          <w:lang w:val="en-US"/>
        </w:rPr>
        <w:t>self</w:t>
      </w:r>
      <w:r w:rsidR="00E40DEC">
        <w:rPr>
          <w:lang w:val="en-US"/>
        </w:rPr>
        <w:t xml:space="preserve"> in what context? </w:t>
      </w:r>
      <w:r w:rsidR="00FF5716">
        <w:rPr>
          <w:lang w:val="en-US"/>
        </w:rPr>
        <w:t xml:space="preserve">How stable </w:t>
      </w:r>
      <w:r w:rsidR="00B869BE">
        <w:rPr>
          <w:lang w:val="en-US"/>
        </w:rPr>
        <w:t>or</w:t>
      </w:r>
      <w:r w:rsidR="00FF5716">
        <w:rPr>
          <w:lang w:val="en-US"/>
        </w:rPr>
        <w:t xml:space="preserve"> porous are the boundaries that define and border the different environments? </w:t>
      </w:r>
      <w:r w:rsidR="005420BE">
        <w:rPr>
          <w:lang w:val="en-US"/>
        </w:rPr>
        <w:t>The a</w:t>
      </w:r>
      <w:r w:rsidR="00E40DEC">
        <w:rPr>
          <w:lang w:val="en-US"/>
        </w:rPr>
        <w:t xml:space="preserve">im of this paper is to uncover </w:t>
      </w:r>
      <w:r w:rsidR="005420BE">
        <w:rPr>
          <w:lang w:val="en-US"/>
        </w:rPr>
        <w:t xml:space="preserve">the </w:t>
      </w:r>
      <w:r w:rsidR="00E40DEC">
        <w:rPr>
          <w:lang w:val="en-US"/>
        </w:rPr>
        <w:t>different coping strategies of GLBT entrepreneurs</w:t>
      </w:r>
      <w:r w:rsidR="005420BE">
        <w:rPr>
          <w:lang w:val="en-US"/>
        </w:rPr>
        <w:t>,</w:t>
      </w:r>
      <w:r w:rsidR="00B869BE">
        <w:rPr>
          <w:lang w:val="en-US"/>
        </w:rPr>
        <w:t xml:space="preserve"> and to relate and contextualize them with the constitutive pillars of distinctive environments</w:t>
      </w:r>
      <w:r w:rsidR="00E40DEC">
        <w:rPr>
          <w:lang w:val="en-US"/>
        </w:rPr>
        <w:t xml:space="preserve">. We </w:t>
      </w:r>
      <w:r w:rsidR="005420BE">
        <w:rPr>
          <w:lang w:val="en-US"/>
        </w:rPr>
        <w:t xml:space="preserve">will </w:t>
      </w:r>
      <w:r w:rsidR="00E40DEC">
        <w:rPr>
          <w:lang w:val="en-US"/>
        </w:rPr>
        <w:t>present qualitative data from a</w:t>
      </w:r>
      <w:r w:rsidR="00B869BE">
        <w:rPr>
          <w:lang w:val="en-US"/>
        </w:rPr>
        <w:t>n</w:t>
      </w:r>
      <w:r w:rsidR="00E40DEC">
        <w:rPr>
          <w:lang w:val="en-US"/>
        </w:rPr>
        <w:t xml:space="preserve"> explorative study on GLBT entrepreneurs </w:t>
      </w:r>
      <w:r w:rsidR="00E12309">
        <w:rPr>
          <w:lang w:val="en-US"/>
        </w:rPr>
        <w:t xml:space="preserve">in Austria </w:t>
      </w:r>
      <w:r w:rsidR="00E40DEC">
        <w:rPr>
          <w:lang w:val="en-US"/>
        </w:rPr>
        <w:t xml:space="preserve">and embed our data in </w:t>
      </w:r>
      <w:r w:rsidR="00B869BE">
        <w:rPr>
          <w:lang w:val="en-US"/>
        </w:rPr>
        <w:t xml:space="preserve">a proposed theoretical framework that refers to different theories surrounding the concept of “Lebenswelten”. </w:t>
      </w:r>
    </w:p>
    <w:p w14:paraId="0D6061CC" w14:textId="77777777" w:rsidR="0071259B" w:rsidRDefault="0071259B">
      <w:pPr>
        <w:rPr>
          <w:b/>
        </w:rPr>
      </w:pPr>
      <w:r>
        <w:rPr>
          <w:b/>
        </w:rPr>
        <w:br w:type="page"/>
      </w:r>
    </w:p>
    <w:p w14:paraId="0D6061CD" w14:textId="77777777" w:rsidR="004E30C8" w:rsidRDefault="00E40DEC">
      <w:pPr>
        <w:rPr>
          <w:b/>
        </w:rPr>
      </w:pPr>
      <w:r w:rsidRPr="0091099C">
        <w:rPr>
          <w:b/>
        </w:rPr>
        <w:lastRenderedPageBreak/>
        <w:t>Literature</w:t>
      </w:r>
    </w:p>
    <w:p w14:paraId="0D6061CE" w14:textId="77777777" w:rsidR="005E6171" w:rsidRPr="005E6171" w:rsidRDefault="005E6171" w:rsidP="005E6171">
      <w:pPr>
        <w:rPr>
          <w:lang w:val="en-US"/>
        </w:rPr>
      </w:pPr>
      <w:r w:rsidRPr="007A5FE1">
        <w:rPr>
          <w:lang w:val="en-US"/>
        </w:rPr>
        <w:t>Brenner, Bradley R.</w:t>
      </w:r>
      <w:r w:rsidR="007A5FE1" w:rsidRPr="007A5FE1">
        <w:rPr>
          <w:lang w:val="en-US"/>
        </w:rPr>
        <w:t>/</w:t>
      </w:r>
      <w:r w:rsidRPr="007A5FE1">
        <w:rPr>
          <w:lang w:val="en-US"/>
        </w:rPr>
        <w:t xml:space="preserve"> Lyons, H</w:t>
      </w:r>
      <w:r w:rsidR="007A5FE1" w:rsidRPr="007A5FE1">
        <w:rPr>
          <w:lang w:val="en-US"/>
        </w:rPr>
        <w:t>eather . Z.</w:t>
      </w:r>
      <w:r w:rsidR="007A5FE1">
        <w:rPr>
          <w:lang w:val="en-US"/>
        </w:rPr>
        <w:t>/</w:t>
      </w:r>
      <w:r w:rsidRPr="007A5FE1">
        <w:rPr>
          <w:lang w:val="en-US"/>
        </w:rPr>
        <w:t>Fassinger, R</w:t>
      </w:r>
      <w:r w:rsidR="007A5FE1" w:rsidRPr="007A5FE1">
        <w:rPr>
          <w:lang w:val="en-US"/>
        </w:rPr>
        <w:t>uth</w:t>
      </w:r>
      <w:r w:rsidRPr="007A5FE1">
        <w:rPr>
          <w:lang w:val="en-US"/>
        </w:rPr>
        <w:t xml:space="preserve"> E. </w:t>
      </w:r>
      <w:r w:rsidR="007A5FE1">
        <w:rPr>
          <w:lang w:val="en-US"/>
        </w:rPr>
        <w:t>(</w:t>
      </w:r>
      <w:r w:rsidRPr="007A5FE1">
        <w:rPr>
          <w:lang w:val="en-US"/>
        </w:rPr>
        <w:t>2010</w:t>
      </w:r>
      <w:r w:rsidR="007A5FE1">
        <w:rPr>
          <w:lang w:val="en-US"/>
        </w:rPr>
        <w:t>):</w:t>
      </w:r>
      <w:r w:rsidRPr="007A5FE1">
        <w:rPr>
          <w:lang w:val="en-US"/>
        </w:rPr>
        <w:t xml:space="preserve"> </w:t>
      </w:r>
      <w:r w:rsidRPr="005E6171">
        <w:rPr>
          <w:lang w:val="en-US"/>
        </w:rPr>
        <w:t xml:space="preserve">Can Heterosexism Harm Organizations? Predicting the Perceived Organizational Citizenship Behaviors of Gay and Lesbian Employees. </w:t>
      </w:r>
      <w:r w:rsidRPr="005E6171">
        <w:rPr>
          <w:bCs/>
          <w:i/>
          <w:iCs/>
          <w:lang w:val="en-US"/>
        </w:rPr>
        <w:t xml:space="preserve">Career </w:t>
      </w:r>
      <w:r w:rsidRPr="005E6171">
        <w:rPr>
          <w:bCs/>
          <w:iCs/>
          <w:lang w:val="en-US"/>
        </w:rPr>
        <w:t>Development Quarterly</w:t>
      </w:r>
      <w:r w:rsidRPr="005E6171">
        <w:rPr>
          <w:lang w:val="en-US"/>
        </w:rPr>
        <w:t>, 58(4): 321-335.</w:t>
      </w:r>
    </w:p>
    <w:p w14:paraId="0D6061CF" w14:textId="77777777" w:rsidR="005E6171" w:rsidRPr="005E6171" w:rsidRDefault="007A5FE1" w:rsidP="005E6171">
      <w:pPr>
        <w:rPr>
          <w:rFonts w:cs="TimesNewRoman"/>
          <w:lang w:val="en-US"/>
        </w:rPr>
      </w:pPr>
      <w:r>
        <w:rPr>
          <w:rFonts w:cs="TimesNewRoman"/>
          <w:lang w:val="en-US"/>
        </w:rPr>
        <w:t>DeJordy, Rich</w:t>
      </w:r>
      <w:r w:rsidR="005E6171" w:rsidRPr="005E6171">
        <w:rPr>
          <w:rFonts w:cs="TimesNewRoman"/>
          <w:lang w:val="en-US"/>
        </w:rPr>
        <w:t xml:space="preserve"> </w:t>
      </w:r>
      <w:r>
        <w:rPr>
          <w:rFonts w:cs="TimesNewRoman"/>
          <w:lang w:val="en-US"/>
        </w:rPr>
        <w:t>(2008):</w:t>
      </w:r>
      <w:r w:rsidR="005E6171" w:rsidRPr="005E6171">
        <w:rPr>
          <w:rFonts w:cs="TimesNewRoman"/>
          <w:lang w:val="en-US"/>
        </w:rPr>
        <w:t xml:space="preserve"> Just passing through - Stigma, passing, and identity decoupling in the work place. </w:t>
      </w:r>
      <w:r w:rsidR="005E6171" w:rsidRPr="005E6171">
        <w:rPr>
          <w:rFonts w:cs="Times New Roman"/>
          <w:bCs/>
          <w:iCs/>
          <w:lang w:val="en-US"/>
        </w:rPr>
        <w:t>Group &amp; Organization Management</w:t>
      </w:r>
      <w:r w:rsidR="005E6171" w:rsidRPr="005E6171">
        <w:rPr>
          <w:rFonts w:cs="TimesNewRoman"/>
          <w:lang w:val="en-US"/>
        </w:rPr>
        <w:t>, 33(5): 804-531.</w:t>
      </w:r>
    </w:p>
    <w:p w14:paraId="0D6061D0" w14:textId="77777777" w:rsidR="005E6171" w:rsidRPr="002C1DBA" w:rsidRDefault="005E6171" w:rsidP="005E6171">
      <w:r w:rsidRPr="007A5FE1">
        <w:rPr>
          <w:lang w:val="en-US"/>
        </w:rPr>
        <w:t>Dr</w:t>
      </w:r>
      <w:r w:rsidR="007A5FE1" w:rsidRPr="007A5FE1">
        <w:rPr>
          <w:lang w:val="en-US"/>
        </w:rPr>
        <w:t>iscoll, Jeanin</w:t>
      </w:r>
      <w:r w:rsidR="007A5FE1">
        <w:rPr>
          <w:lang w:val="en-US"/>
        </w:rPr>
        <w:t>e,</w:t>
      </w:r>
      <w:r w:rsidR="007A5FE1" w:rsidRPr="007A5FE1">
        <w:rPr>
          <w:lang w:val="en-US"/>
        </w:rPr>
        <w:t xml:space="preserve"> M./Kelley, F</w:t>
      </w:r>
      <w:r w:rsidR="007A5FE1">
        <w:rPr>
          <w:lang w:val="en-US"/>
        </w:rPr>
        <w:t>rances,</w:t>
      </w:r>
      <w:r w:rsidR="007A5FE1" w:rsidRPr="007A5FE1">
        <w:rPr>
          <w:lang w:val="en-US"/>
        </w:rPr>
        <w:t xml:space="preserve"> A./</w:t>
      </w:r>
      <w:r w:rsidRPr="007A5FE1">
        <w:rPr>
          <w:lang w:val="en-US"/>
        </w:rPr>
        <w:t>Fassinger,</w:t>
      </w:r>
      <w:r w:rsidR="007A5FE1" w:rsidRPr="007A5FE1">
        <w:rPr>
          <w:lang w:val="en-US"/>
        </w:rPr>
        <w:t xml:space="preserve"> Ruth,</w:t>
      </w:r>
      <w:r w:rsidRPr="007A5FE1">
        <w:rPr>
          <w:lang w:val="en-US"/>
        </w:rPr>
        <w:t xml:space="preserve"> E. 1996. </w:t>
      </w:r>
      <w:r w:rsidRPr="005E6171">
        <w:rPr>
          <w:lang w:val="en-US"/>
        </w:rPr>
        <w:t>Lesbian Identity and Disclosure in the</w:t>
      </w:r>
      <w:r>
        <w:rPr>
          <w:lang w:val="en-US"/>
        </w:rPr>
        <w:t xml:space="preserve"> </w:t>
      </w:r>
      <w:r w:rsidRPr="005E6171">
        <w:rPr>
          <w:lang w:val="en-US"/>
        </w:rPr>
        <w:t xml:space="preserve">Workplace: Relation to Occupational Stress and Satisfaction. </w:t>
      </w:r>
      <w:r w:rsidRPr="007A5FE1">
        <w:rPr>
          <w:bCs/>
          <w:iCs/>
        </w:rPr>
        <w:t>Journal of Vocational</w:t>
      </w:r>
      <w:r w:rsidRPr="002C1DBA">
        <w:t xml:space="preserve"> </w:t>
      </w:r>
      <w:r w:rsidRPr="007A5FE1">
        <w:rPr>
          <w:bCs/>
          <w:iCs/>
        </w:rPr>
        <w:t>Behavior</w:t>
      </w:r>
      <w:r w:rsidRPr="007A5FE1">
        <w:t>,</w:t>
      </w:r>
      <w:r w:rsidRPr="005E6171">
        <w:t xml:space="preserve"> 48(2): 229-242.</w:t>
      </w:r>
    </w:p>
    <w:p w14:paraId="0D6061D1" w14:textId="77777777" w:rsidR="0091099C" w:rsidRDefault="00EA7663" w:rsidP="00EA7663">
      <w:pPr>
        <w:rPr>
          <w:bCs/>
          <w:iCs/>
        </w:rPr>
      </w:pPr>
      <w:r w:rsidRPr="005E6171">
        <w:t xml:space="preserve">Hofmann, Roswitha/Cserer, Amelie (2010): Forschungsbericht "Lesben am Werk". </w:t>
      </w:r>
      <w:r w:rsidRPr="00967EB9">
        <w:t xml:space="preserve">Explorationsstudie zur Erwerbstätigkeit lesbischer Frauen in Österreich, </w:t>
      </w:r>
      <w:r w:rsidRPr="00967EB9">
        <w:rPr>
          <w:bCs/>
          <w:iCs/>
        </w:rPr>
        <w:t xml:space="preserve">Working </w:t>
      </w:r>
      <w:r w:rsidR="005E6171" w:rsidRPr="00967EB9">
        <w:rPr>
          <w:bCs/>
          <w:iCs/>
        </w:rPr>
        <w:t xml:space="preserve">Paper 3, Vienna, Research Group for </w:t>
      </w:r>
      <w:r w:rsidRPr="00967EB9">
        <w:rPr>
          <w:bCs/>
          <w:iCs/>
        </w:rPr>
        <w:t>Gender</w:t>
      </w:r>
      <w:r w:rsidRPr="00967EB9">
        <w:t xml:space="preserve"> </w:t>
      </w:r>
      <w:r w:rsidRPr="00967EB9">
        <w:rPr>
          <w:bCs/>
          <w:iCs/>
        </w:rPr>
        <w:t>and Diversity in Organizations</w:t>
      </w:r>
      <w:r w:rsidR="005E6171" w:rsidRPr="00967EB9">
        <w:rPr>
          <w:bCs/>
          <w:iCs/>
        </w:rPr>
        <w:t>.</w:t>
      </w:r>
    </w:p>
    <w:p w14:paraId="0D6061D2" w14:textId="77777777" w:rsidR="002C1DBA" w:rsidRPr="00967EB9" w:rsidRDefault="002C1DBA" w:rsidP="002C1DBA">
      <w:r>
        <w:t xml:space="preserve">Hofmann, Roswitha/Steinbacher, Sabine (2011): Lesben vernetzt!? Vernetzung und Kooperationsstrukturen von lesbischen Frauen in Erwerbszusammenhängen. Forschungsbericht Wien. </w:t>
      </w:r>
    </w:p>
    <w:p w14:paraId="0D6061D3" w14:textId="77777777" w:rsidR="0091099C" w:rsidRPr="003D02A3" w:rsidRDefault="0091099C" w:rsidP="0091099C">
      <w:pPr>
        <w:jc w:val="both"/>
        <w:rPr>
          <w:rFonts w:ascii="Calibri" w:hAnsi="Calibri"/>
        </w:rPr>
      </w:pPr>
      <w:r w:rsidRPr="00967EB9">
        <w:rPr>
          <w:rFonts w:ascii="Calibri" w:hAnsi="Calibri"/>
        </w:rPr>
        <w:t xml:space="preserve">Frohn, Dominic (2007): Out im Office?! </w:t>
      </w:r>
      <w:r w:rsidRPr="003D02A3">
        <w:rPr>
          <w:rFonts w:ascii="Calibri" w:hAnsi="Calibri"/>
        </w:rPr>
        <w:t>Sexuelle Identität, (Anti-)Diskriminierung und Diversity am Arbeitsplatz – Ergebniszusammenfassung.</w:t>
      </w:r>
      <w:r>
        <w:rPr>
          <w:rFonts w:ascii="Calibri" w:hAnsi="Calibri"/>
        </w:rPr>
        <w:t xml:space="preserve"> </w:t>
      </w:r>
    </w:p>
    <w:p w14:paraId="0D6061D4" w14:textId="77777777" w:rsidR="0091099C" w:rsidRPr="0091099C" w:rsidRDefault="0091099C">
      <w:pPr>
        <w:rPr>
          <w:lang w:val="en-US"/>
        </w:rPr>
      </w:pPr>
      <w:r w:rsidRPr="0091099C">
        <w:rPr>
          <w:lang w:val="en-US"/>
        </w:rPr>
        <w:t xml:space="preserve">Galloway, Laura (2007): Entrepreneurship and the gay minority. </w:t>
      </w:r>
      <w:r>
        <w:rPr>
          <w:lang w:val="en-US"/>
        </w:rPr>
        <w:t>Why the silence? In: Entrepreneurship and Innovation, 8 (4), 271-280.</w:t>
      </w:r>
    </w:p>
    <w:p w14:paraId="0D6061D5" w14:textId="77777777" w:rsidR="0091099C" w:rsidRPr="005D5D60" w:rsidRDefault="0091099C" w:rsidP="0091099C">
      <w:pPr>
        <w:rPr>
          <w:rFonts w:ascii="Calibri" w:hAnsi="Calibri"/>
          <w:lang w:val="en-US"/>
        </w:rPr>
      </w:pPr>
      <w:r w:rsidRPr="0091099C">
        <w:t>Köl</w:t>
      </w:r>
      <w:r w:rsidRPr="003D02A3">
        <w:rPr>
          <w:rFonts w:ascii="Calibri" w:hAnsi="Calibri"/>
        </w:rPr>
        <w:t xml:space="preserve">len, Thomas (2010): Bemerkenswerte Vielfalt: Homosexualität und Diversity Management: betriebswirtschaftliche und sozialpsychologische Aspekte der Diversity Dimension „sexuelle Orientierung“. </w:t>
      </w:r>
      <w:r w:rsidRPr="005D5D60">
        <w:rPr>
          <w:rFonts w:ascii="Calibri" w:hAnsi="Calibri"/>
          <w:lang w:val="en-US"/>
        </w:rPr>
        <w:t xml:space="preserve">München, Mering Hampp. </w:t>
      </w:r>
    </w:p>
    <w:p w14:paraId="0D6061D6" w14:textId="77777777" w:rsidR="0091099C" w:rsidRPr="0091099C" w:rsidRDefault="0091099C" w:rsidP="0091099C">
      <w:r w:rsidRPr="0091099C">
        <w:rPr>
          <w:lang w:val="en-US"/>
        </w:rPr>
        <w:t>Schindehutte, Minet/Morris, Michael/ Allen, Jeffrey (2005): Homosexuality and Entrepreneurship. Implications of gay identity for the venture-creation experience.</w:t>
      </w:r>
      <w:r>
        <w:rPr>
          <w:lang w:val="en-US"/>
        </w:rPr>
        <w:t xml:space="preserve"> </w:t>
      </w:r>
      <w:r w:rsidRPr="0091099C">
        <w:t>In: Entrepreneurship and Innovation, 2005, 27-40/Morris/Allen 2005</w:t>
      </w:r>
    </w:p>
    <w:p w14:paraId="0D6061D7" w14:textId="77777777" w:rsidR="00956DF8" w:rsidRDefault="0091099C">
      <w:r w:rsidRPr="005E6171">
        <w:t>Spychalski</w:t>
      </w:r>
      <w:r w:rsidR="00EA7663" w:rsidRPr="005E6171">
        <w:t>, Anja</w:t>
      </w:r>
      <w:r w:rsidRPr="005E6171">
        <w:t xml:space="preserve"> </w:t>
      </w:r>
      <w:r w:rsidR="00EA7663" w:rsidRPr="005E6171">
        <w:t>(</w:t>
      </w:r>
      <w:r w:rsidRPr="005E6171">
        <w:t>2011</w:t>
      </w:r>
      <w:r w:rsidR="00EA7663" w:rsidRPr="005E6171">
        <w:t>):</w:t>
      </w:r>
      <w:r w:rsidR="00EA7663" w:rsidRPr="005E6171">
        <w:rPr>
          <w:rFonts w:ascii="DIN-Medium" w:hAnsi="DIN-Medium" w:cs="DIN-Medium"/>
          <w:sz w:val="36"/>
          <w:szCs w:val="36"/>
        </w:rPr>
        <w:t xml:space="preserve"> </w:t>
      </w:r>
      <w:r w:rsidR="00EA7663" w:rsidRPr="005E6171">
        <w:t>Gay, Lesbian, Bisexual, Transgender- Diversity als Beitrag zum Unternehmenserfolg am Beispiel von IBM Deutschland. Discussion Paper 14</w:t>
      </w:r>
      <w:r w:rsidR="005E6171" w:rsidRPr="005E6171">
        <w:t>, Berlin, Harriet Taylor Mill-Institut für Ökonomie und Geschlechterforschung.</w:t>
      </w:r>
    </w:p>
    <w:sectPr w:rsidR="00956DF8" w:rsidSect="00BC43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A5F38"/>
    <w:multiLevelType w:val="hybridMultilevel"/>
    <w:tmpl w:val="C3A2A0AA"/>
    <w:lvl w:ilvl="0" w:tplc="D5F25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F8"/>
    <w:rsid w:val="001B081D"/>
    <w:rsid w:val="001B467D"/>
    <w:rsid w:val="001F3388"/>
    <w:rsid w:val="00236CFD"/>
    <w:rsid w:val="002C1DBA"/>
    <w:rsid w:val="002D360F"/>
    <w:rsid w:val="0042788A"/>
    <w:rsid w:val="00452D46"/>
    <w:rsid w:val="004872A1"/>
    <w:rsid w:val="00487C75"/>
    <w:rsid w:val="004C53D6"/>
    <w:rsid w:val="004E30C8"/>
    <w:rsid w:val="005420BE"/>
    <w:rsid w:val="00561D9F"/>
    <w:rsid w:val="00584CD6"/>
    <w:rsid w:val="005D5D60"/>
    <w:rsid w:val="005E6171"/>
    <w:rsid w:val="00684A8D"/>
    <w:rsid w:val="0071259B"/>
    <w:rsid w:val="00774C6E"/>
    <w:rsid w:val="007A5FE1"/>
    <w:rsid w:val="00852274"/>
    <w:rsid w:val="0091099C"/>
    <w:rsid w:val="00956DF8"/>
    <w:rsid w:val="00967EB9"/>
    <w:rsid w:val="009E5741"/>
    <w:rsid w:val="00B869BE"/>
    <w:rsid w:val="00BB5F2C"/>
    <w:rsid w:val="00BC43DE"/>
    <w:rsid w:val="00C33FCD"/>
    <w:rsid w:val="00C34105"/>
    <w:rsid w:val="00DC7C61"/>
    <w:rsid w:val="00E12309"/>
    <w:rsid w:val="00E27886"/>
    <w:rsid w:val="00E40DEC"/>
    <w:rsid w:val="00EA7663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6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4C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D5D60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D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D6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D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D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D6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4C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D5D60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D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D6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D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D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D6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4410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WU-Wien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bendl</dc:creator>
  <cp:lastModifiedBy>Regine Bendl</cp:lastModifiedBy>
  <cp:revision>2</cp:revision>
  <cp:lastPrinted>2012-01-09T15:03:00Z</cp:lastPrinted>
  <dcterms:created xsi:type="dcterms:W3CDTF">2012-01-25T16:56:00Z</dcterms:created>
  <dcterms:modified xsi:type="dcterms:W3CDTF">2012-01-25T16:56:00Z</dcterms:modified>
</cp:coreProperties>
</file>